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7D2" w:rsidRPr="00366EC4" w:rsidRDefault="00A637D2" w:rsidP="00A637D2">
      <w:pPr>
        <w:spacing w:after="0"/>
        <w:jc w:val="center"/>
        <w:rPr>
          <w:rFonts w:ascii="Times New Roman" w:hAnsi="Times New Roman"/>
          <w:b/>
          <w:lang w:val="en-US"/>
        </w:rPr>
      </w:pPr>
      <w:proofErr w:type="spellStart"/>
      <w:r w:rsidRPr="00366EC4">
        <w:rPr>
          <w:rFonts w:ascii="Times New Roman" w:hAnsi="Times New Roman"/>
          <w:b/>
          <w:lang w:val="en-US"/>
        </w:rPr>
        <w:t>Sidi</w:t>
      </w:r>
      <w:proofErr w:type="spellEnd"/>
      <w:r w:rsidRPr="00366EC4">
        <w:rPr>
          <w:rFonts w:ascii="Times New Roman" w:hAnsi="Times New Roman"/>
          <w:b/>
          <w:lang w:val="en-US"/>
        </w:rPr>
        <w:t xml:space="preserve"> Mohammed Ben </w:t>
      </w:r>
      <w:proofErr w:type="spellStart"/>
      <w:r w:rsidRPr="00366EC4">
        <w:rPr>
          <w:rFonts w:ascii="Times New Roman" w:hAnsi="Times New Roman"/>
          <w:b/>
          <w:lang w:val="en-US"/>
        </w:rPr>
        <w:t>Abdallah</w:t>
      </w:r>
      <w:proofErr w:type="spellEnd"/>
      <w:r w:rsidRPr="00366EC4">
        <w:rPr>
          <w:rFonts w:ascii="Times New Roman" w:hAnsi="Times New Roman"/>
          <w:b/>
          <w:lang w:val="en-US"/>
        </w:rPr>
        <w:t xml:space="preserve"> University</w:t>
      </w:r>
    </w:p>
    <w:p w:rsidR="00A637D2" w:rsidRPr="00366EC4" w:rsidRDefault="00A637D2" w:rsidP="00A637D2">
      <w:pPr>
        <w:spacing w:after="0"/>
        <w:jc w:val="center"/>
        <w:rPr>
          <w:rFonts w:ascii="Comic Sans MS" w:hAnsi="Comic Sans MS"/>
          <w:lang w:val="en-US"/>
        </w:rPr>
      </w:pPr>
      <w:r w:rsidRPr="00366EC4">
        <w:rPr>
          <w:rFonts w:ascii="Comic Sans MS" w:hAnsi="Comic Sans MS"/>
          <w:lang w:val="en-US"/>
        </w:rPr>
        <w:t>Faculty of Letters &amp; Human Sciences</w:t>
      </w:r>
    </w:p>
    <w:p w:rsidR="00A637D2" w:rsidRPr="00457006" w:rsidRDefault="00A637D2" w:rsidP="00A637D2">
      <w:pPr>
        <w:spacing w:after="0"/>
        <w:jc w:val="center"/>
        <w:rPr>
          <w:rFonts w:ascii="Comic Sans MS" w:hAnsi="Comic Sans MS"/>
        </w:rPr>
      </w:pPr>
      <w:r w:rsidRPr="00457006">
        <w:rPr>
          <w:rFonts w:ascii="Comic Sans MS" w:hAnsi="Comic Sans MS"/>
        </w:rPr>
        <w:t xml:space="preserve">English </w:t>
      </w:r>
      <w:proofErr w:type="spellStart"/>
      <w:r w:rsidRPr="00457006">
        <w:rPr>
          <w:rFonts w:ascii="Comic Sans MS" w:hAnsi="Comic Sans MS"/>
        </w:rPr>
        <w:t>Studies</w:t>
      </w:r>
      <w:proofErr w:type="spellEnd"/>
    </w:p>
    <w:p w:rsidR="00A637D2" w:rsidRPr="00457006" w:rsidRDefault="00A637D2" w:rsidP="00A637D2">
      <w:pPr>
        <w:spacing w:after="0"/>
        <w:jc w:val="center"/>
        <w:rPr>
          <w:i/>
        </w:rPr>
      </w:pPr>
      <w:proofErr w:type="spellStart"/>
      <w:r w:rsidRPr="00457006">
        <w:rPr>
          <w:i/>
        </w:rPr>
        <w:t>Modular</w:t>
      </w:r>
      <w:proofErr w:type="spellEnd"/>
      <w:r w:rsidRPr="00457006">
        <w:rPr>
          <w:i/>
        </w:rPr>
        <w:t xml:space="preserve"> </w:t>
      </w:r>
      <w:proofErr w:type="spellStart"/>
      <w:r w:rsidRPr="00457006">
        <w:rPr>
          <w:i/>
        </w:rPr>
        <w:t>Degree</w:t>
      </w:r>
      <w:proofErr w:type="spellEnd"/>
      <w:r w:rsidRPr="00457006">
        <w:rPr>
          <w:i/>
        </w:rPr>
        <w:t xml:space="preserve"> Program</w:t>
      </w:r>
    </w:p>
    <w:p w:rsidR="00A637D2" w:rsidRDefault="00A637D2" w:rsidP="00A637D2">
      <w:pPr>
        <w:spacing w:after="0"/>
        <w:jc w:val="center"/>
        <w:rPr>
          <w:rFonts w:ascii="Times New Roman" w:hAnsi="Times New Roman"/>
          <w:b/>
          <w:sz w:val="28"/>
          <w:szCs w:val="28"/>
        </w:rPr>
      </w:pPr>
    </w:p>
    <w:p w:rsidR="00A637D2" w:rsidRDefault="00A637D2" w:rsidP="00A637D2">
      <w:pPr>
        <w:spacing w:after="0"/>
        <w:jc w:val="center"/>
        <w:rPr>
          <w:b/>
        </w:rPr>
      </w:pPr>
      <w:r>
        <w:rPr>
          <w:noProof/>
          <w:lang w:val="en-US" w:eastAsia="en-US"/>
        </w:rPr>
        <w:drawing>
          <wp:inline distT="0" distB="0" distL="0" distR="0">
            <wp:extent cx="1326515" cy="1210945"/>
            <wp:effectExtent l="19050" t="0" r="6985"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1326515" cy="1210945"/>
                    </a:xfrm>
                    <a:prstGeom prst="rect">
                      <a:avLst/>
                    </a:prstGeom>
                    <a:noFill/>
                    <a:ln w="9525">
                      <a:noFill/>
                      <a:miter lim="800000"/>
                      <a:headEnd/>
                      <a:tailEnd/>
                    </a:ln>
                  </pic:spPr>
                </pic:pic>
              </a:graphicData>
            </a:graphic>
          </wp:inline>
        </w:drawing>
      </w:r>
    </w:p>
    <w:p w:rsidR="00A637D2" w:rsidRPr="00A637D2" w:rsidRDefault="00A637D2" w:rsidP="00A637D2">
      <w:pPr>
        <w:spacing w:after="0"/>
        <w:jc w:val="right"/>
        <w:rPr>
          <w:rFonts w:ascii="Times New Roman" w:hAnsi="Times New Roman"/>
          <w:b/>
          <w:sz w:val="20"/>
          <w:szCs w:val="20"/>
          <w:lang w:val="en-US"/>
        </w:rPr>
      </w:pPr>
      <w:r w:rsidRPr="00A637D2">
        <w:rPr>
          <w:rFonts w:ascii="Times New Roman" w:hAnsi="Times New Roman"/>
          <w:b/>
          <w:sz w:val="20"/>
          <w:szCs w:val="20"/>
          <w:lang w:val="en-US"/>
        </w:rPr>
        <w:t>Intro 2 Lx</w:t>
      </w:r>
    </w:p>
    <w:p w:rsidR="00A637D2" w:rsidRPr="00520F80" w:rsidRDefault="00A637D2" w:rsidP="00A637D2">
      <w:pPr>
        <w:spacing w:after="0"/>
        <w:jc w:val="right"/>
        <w:rPr>
          <w:b/>
          <w:bCs/>
          <w:kern w:val="36"/>
          <w:sz w:val="16"/>
          <w:szCs w:val="16"/>
          <w:lang w:val="en-US"/>
        </w:rPr>
      </w:pPr>
      <w:r w:rsidRPr="001C598E">
        <w:rPr>
          <w:b/>
          <w:bCs/>
          <w:kern w:val="36"/>
          <w:lang w:val="en-US"/>
        </w:rPr>
        <w:t xml:space="preserve">Prof. </w:t>
      </w:r>
      <w:proofErr w:type="spellStart"/>
      <w:r w:rsidRPr="001C598E">
        <w:rPr>
          <w:b/>
          <w:bCs/>
          <w:kern w:val="36"/>
          <w:lang w:val="en-US"/>
        </w:rPr>
        <w:t>Belfaki</w:t>
      </w:r>
      <w:r w:rsidRPr="00520F80">
        <w:rPr>
          <w:b/>
          <w:bCs/>
          <w:kern w:val="36"/>
          <w:sz w:val="16"/>
          <w:szCs w:val="16"/>
          <w:lang w:val="en-US"/>
        </w:rPr>
        <w:t>r</w:t>
      </w:r>
      <w:proofErr w:type="spellEnd"/>
    </w:p>
    <w:p w:rsidR="00A42809" w:rsidRPr="002A4BBA" w:rsidRDefault="00A42809" w:rsidP="00A637D2">
      <w:pPr>
        <w:autoSpaceDE w:val="0"/>
        <w:autoSpaceDN w:val="0"/>
        <w:adjustRightInd w:val="0"/>
        <w:spacing w:after="0" w:line="240" w:lineRule="auto"/>
        <w:jc w:val="center"/>
        <w:rPr>
          <w:rFonts w:ascii="Times New Roman" w:hAnsi="Times New Roman"/>
          <w:b/>
          <w:sz w:val="24"/>
          <w:szCs w:val="24"/>
          <w:lang w:val="en-GB"/>
        </w:rPr>
      </w:pPr>
      <w:r w:rsidRPr="002A4BBA">
        <w:rPr>
          <w:rFonts w:ascii="Times New Roman" w:hAnsi="Times New Roman"/>
          <w:b/>
          <w:sz w:val="24"/>
          <w:szCs w:val="24"/>
          <w:lang w:val="en-GB"/>
        </w:rPr>
        <w:t xml:space="preserve">The International Phonetic Alphabet and Transcription </w:t>
      </w:r>
      <w:r>
        <w:rPr>
          <w:rFonts w:ascii="Times New Roman" w:hAnsi="Times New Roman"/>
          <w:b/>
          <w:sz w:val="24"/>
          <w:szCs w:val="24"/>
          <w:lang w:val="en-GB"/>
        </w:rPr>
        <w:t>(</w:t>
      </w:r>
      <w:r w:rsidRPr="002A4BBA">
        <w:rPr>
          <w:rFonts w:ascii="Times New Roman" w:hAnsi="Times New Roman"/>
          <w:b/>
          <w:sz w:val="24"/>
          <w:szCs w:val="24"/>
          <w:lang w:val="en-GB"/>
        </w:rPr>
        <w:t>IPA</w:t>
      </w:r>
      <w:r>
        <w:rPr>
          <w:rFonts w:ascii="Times New Roman" w:hAnsi="Times New Roman"/>
          <w:b/>
          <w:sz w:val="24"/>
          <w:szCs w:val="24"/>
          <w:lang w:val="en-GB"/>
        </w:rPr>
        <w:t>)</w:t>
      </w:r>
    </w:p>
    <w:p w:rsidR="00A42809" w:rsidRDefault="00A42809" w:rsidP="00A42809">
      <w:pPr>
        <w:autoSpaceDE w:val="0"/>
        <w:autoSpaceDN w:val="0"/>
        <w:adjustRightInd w:val="0"/>
        <w:spacing w:after="0" w:line="240" w:lineRule="auto"/>
        <w:rPr>
          <w:rFonts w:ascii="Times New Roman" w:hAnsi="Times New Roman"/>
          <w:sz w:val="24"/>
          <w:szCs w:val="24"/>
          <w:lang w:val="en-GB"/>
        </w:rPr>
      </w:pPr>
    </w:p>
    <w:p w:rsidR="007D066A" w:rsidRDefault="00A42809" w:rsidP="00A42809">
      <w:pPr>
        <w:autoSpaceDE w:val="0"/>
        <w:autoSpaceDN w:val="0"/>
        <w:adjustRightInd w:val="0"/>
        <w:spacing w:after="100" w:afterAutospacing="1" w:line="240" w:lineRule="auto"/>
        <w:ind w:firstLine="709"/>
        <w:jc w:val="both"/>
        <w:rPr>
          <w:rFonts w:ascii="Times New Roman" w:hAnsi="Times New Roman"/>
          <w:lang w:val="en-GB"/>
        </w:rPr>
      </w:pPr>
      <w:r w:rsidRPr="00A42809">
        <w:rPr>
          <w:rFonts w:ascii="Times New Roman" w:hAnsi="Times New Roman"/>
          <w:lang w:val="en-GB"/>
        </w:rPr>
        <w:t>The International Phonetic Alphabet (IPA) is a system of phonetic notation which provides a standardized system of transcribing phonetic segments up to a certain degree of detail.</w:t>
      </w:r>
      <w:r>
        <w:rPr>
          <w:rFonts w:ascii="Times New Roman" w:hAnsi="Times New Roman"/>
          <w:lang w:val="en-GB"/>
        </w:rPr>
        <w:t xml:space="preserve"> </w:t>
      </w:r>
      <w:r w:rsidRPr="00A42809">
        <w:rPr>
          <w:rFonts w:ascii="Times New Roman" w:hAnsi="Times New Roman"/>
          <w:lang w:val="en-GB"/>
        </w:rPr>
        <w:t>The symbols for the English phonemic chart have been compiled from the International Phonetic Alphabet (IPA) devised by International Phonetic Association. The association was established in 1886, and since then, it has been functioning as the major as well as the oldest representative organisation for phoneticians. The association’s mission is to promote the scientific study of phonetics by providing phoneticians worldwide with a notational standard for the phonetic representation of all languages, i.e. the IPA. The alphabet is based on the Latin letters and diacritics that indicate slight alterations to the usual value of phonetic symbols, e.g. [</w:t>
      </w:r>
      <w:proofErr w:type="spellStart"/>
      <w:proofErr w:type="gramStart"/>
      <w:r w:rsidRPr="00A42809">
        <w:rPr>
          <w:rFonts w:ascii="Times New Roman" w:hAnsi="Times New Roman"/>
          <w:lang w:val="en-GB"/>
        </w:rPr>
        <w:t>k</w:t>
      </w:r>
      <w:r w:rsidRPr="00A42809">
        <w:rPr>
          <w:rFonts w:ascii="Times New Roman" w:hAnsi="Times New Roman"/>
          <w:vertAlign w:val="superscript"/>
          <w:lang w:val="en-GB"/>
        </w:rPr>
        <w:t>w</w:t>
      </w:r>
      <w:proofErr w:type="spellEnd"/>
      <w:proofErr w:type="gramEnd"/>
      <w:r w:rsidRPr="00A42809">
        <w:rPr>
          <w:rFonts w:ascii="Times New Roman" w:hAnsi="Times New Roman"/>
          <w:lang w:val="en-GB"/>
        </w:rPr>
        <w:t>] (meaning /k/ is labialised). The latest version of the alphabet was published in 2005.</w:t>
      </w:r>
    </w:p>
    <w:p w:rsidR="00A637D2" w:rsidRPr="00A637D2" w:rsidRDefault="00A637D2" w:rsidP="00A637D2">
      <w:pPr>
        <w:autoSpaceDE w:val="0"/>
        <w:autoSpaceDN w:val="0"/>
        <w:adjustRightInd w:val="0"/>
        <w:spacing w:after="100" w:afterAutospacing="1" w:line="240" w:lineRule="auto"/>
        <w:jc w:val="both"/>
        <w:rPr>
          <w:rFonts w:ascii="Times New Roman" w:hAnsi="Times New Roman"/>
          <w:sz w:val="24"/>
          <w:szCs w:val="24"/>
          <w:lang w:val="en-GB"/>
        </w:rPr>
      </w:pPr>
      <w:r w:rsidRPr="00A637D2">
        <w:rPr>
          <w:rFonts w:ascii="Times New Roman" w:hAnsi="Times New Roman"/>
          <w:sz w:val="24"/>
          <w:szCs w:val="24"/>
          <w:lang w:val="en-GB"/>
        </w:rPr>
        <w:t xml:space="preserve">Phonetic transcription has a high degree of accuracy and shows a lot of </w:t>
      </w:r>
      <w:proofErr w:type="spellStart"/>
      <w:r w:rsidRPr="00A637D2">
        <w:rPr>
          <w:rFonts w:ascii="Times New Roman" w:hAnsi="Times New Roman"/>
          <w:sz w:val="24"/>
          <w:szCs w:val="24"/>
          <w:lang w:val="en-GB"/>
        </w:rPr>
        <w:t>articulatory</w:t>
      </w:r>
      <w:proofErr w:type="spellEnd"/>
      <w:r w:rsidRPr="00A637D2">
        <w:rPr>
          <w:rFonts w:ascii="Times New Roman" w:hAnsi="Times New Roman"/>
          <w:sz w:val="24"/>
          <w:szCs w:val="24"/>
          <w:lang w:val="en-GB"/>
        </w:rPr>
        <w:t xml:space="preserve"> and auditory details. It is often called narrow transcription and aims to represent actual speech sounds in the narrowest sense, using diacritics to refer to phonetic features. The symbols are therefore enclosed in square brackets [ ]. For example, [</w:t>
      </w:r>
      <w:proofErr w:type="spellStart"/>
      <w:r w:rsidRPr="00A637D2">
        <w:rPr>
          <w:rFonts w:ascii="Times New Roman" w:hAnsi="Times New Roman"/>
          <w:sz w:val="24"/>
          <w:szCs w:val="24"/>
          <w:lang w:val="en-GB"/>
        </w:rPr>
        <w:t>k</w:t>
      </w:r>
      <w:r w:rsidRPr="00A637D2">
        <w:rPr>
          <w:rFonts w:ascii="Times New Roman" w:hAnsi="Times New Roman"/>
          <w:sz w:val="24"/>
          <w:szCs w:val="24"/>
          <w:vertAlign w:val="superscript"/>
          <w:lang w:val="en-GB"/>
        </w:rPr>
        <w:t>h</w:t>
      </w:r>
      <w:proofErr w:type="spellEnd"/>
      <w:r w:rsidRPr="00A637D2">
        <w:rPr>
          <w:rFonts w:ascii="Times New Roman" w:hAnsi="Times New Roman"/>
          <w:sz w:val="24"/>
          <w:szCs w:val="24"/>
          <w:lang w:val="en-GB"/>
        </w:rPr>
        <w:t>] means that /k/ is aspirated, in [</w:t>
      </w:r>
      <w:proofErr w:type="spellStart"/>
      <w:r w:rsidRPr="00A637D2">
        <w:rPr>
          <w:rFonts w:ascii="Times New Roman" w:hAnsi="Times New Roman"/>
          <w:sz w:val="24"/>
          <w:szCs w:val="24"/>
          <w:lang w:val="en-GB"/>
        </w:rPr>
        <w:t>k</w:t>
      </w:r>
      <w:r w:rsidRPr="00A637D2">
        <w:rPr>
          <w:rFonts w:ascii="Times New Roman" w:hAnsi="Times New Roman"/>
          <w:sz w:val="24"/>
          <w:szCs w:val="24"/>
          <w:vertAlign w:val="superscript"/>
          <w:lang w:val="en-GB"/>
        </w:rPr>
        <w:t>h</w:t>
      </w:r>
      <w:r w:rsidRPr="00A637D2">
        <w:rPr>
          <w:rFonts w:ascii="Times New Roman" w:hAnsi="Times New Roman"/>
          <w:sz w:val="24"/>
          <w:szCs w:val="24"/>
          <w:lang w:val="en-GB"/>
        </w:rPr>
        <w:t>ɑ</w:t>
      </w:r>
      <w:proofErr w:type="spellEnd"/>
      <w:r w:rsidRPr="00A637D2">
        <w:rPr>
          <w:rFonts w:ascii="Times New Roman" w:hAnsi="Times New Roman"/>
          <w:sz w:val="24"/>
          <w:szCs w:val="24"/>
          <w:lang w:val="en-GB"/>
        </w:rPr>
        <w:t xml:space="preserve">:]. </w:t>
      </w:r>
    </w:p>
    <w:p w:rsidR="00A637D2" w:rsidRPr="00A42809" w:rsidRDefault="00A637D2" w:rsidP="00A637D2">
      <w:pPr>
        <w:spacing w:before="100" w:beforeAutospacing="1" w:after="100" w:afterAutospacing="1" w:line="240" w:lineRule="auto"/>
        <w:outlineLvl w:val="0"/>
        <w:rPr>
          <w:rFonts w:ascii="Times New Roman" w:hAnsi="Times New Roman"/>
          <w:b/>
          <w:bCs/>
          <w:kern w:val="36"/>
          <w:sz w:val="24"/>
          <w:szCs w:val="24"/>
          <w:lang w:val="en-GB"/>
        </w:rPr>
      </w:pPr>
      <w:r w:rsidRPr="00A42809">
        <w:rPr>
          <w:rFonts w:ascii="Times New Roman" w:hAnsi="Times New Roman"/>
          <w:b/>
          <w:bCs/>
          <w:kern w:val="36"/>
          <w:sz w:val="24"/>
          <w:szCs w:val="24"/>
          <w:lang w:val="en-GB"/>
        </w:rPr>
        <w:t>RP Consonants and vowels</w:t>
      </w:r>
    </w:p>
    <w:p w:rsidR="00A637D2" w:rsidRDefault="00A637D2" w:rsidP="00A637D2">
      <w:pPr>
        <w:autoSpaceDE w:val="0"/>
        <w:autoSpaceDN w:val="0"/>
        <w:adjustRightInd w:val="0"/>
        <w:spacing w:after="0" w:line="240" w:lineRule="auto"/>
        <w:jc w:val="both"/>
        <w:rPr>
          <w:rFonts w:ascii="Times New Roman" w:hAnsi="Times New Roman"/>
          <w:sz w:val="24"/>
          <w:szCs w:val="24"/>
          <w:lang w:val="en-GB"/>
        </w:rPr>
      </w:pPr>
      <w:r w:rsidRPr="006C2A8D">
        <w:rPr>
          <w:rFonts w:ascii="Times New Roman" w:hAnsi="Times New Roman"/>
          <w:sz w:val="24"/>
          <w:szCs w:val="24"/>
          <w:lang w:val="en-GB"/>
        </w:rPr>
        <w:t xml:space="preserve">Speech sounds are generally divided into two classes: vowels and consonants. Vowels are produced with a comparatively open vocal tract for the airflow to pass unimpeded. As a result, vowels are considered to be open sounds, whereas consonants are produced with a certain constriction </w:t>
      </w:r>
      <w:r>
        <w:rPr>
          <w:rFonts w:ascii="Times New Roman" w:hAnsi="Times New Roman"/>
          <w:sz w:val="24"/>
          <w:szCs w:val="24"/>
          <w:lang w:val="en-GB"/>
        </w:rPr>
        <w:t>in the vocal tract. Roach (2009</w:t>
      </w:r>
      <w:r w:rsidRPr="006C2A8D">
        <w:rPr>
          <w:rFonts w:ascii="Times New Roman" w:hAnsi="Times New Roman"/>
          <w:sz w:val="24"/>
          <w:szCs w:val="24"/>
          <w:lang w:val="en-GB"/>
        </w:rPr>
        <w:t>) gives the following ch</w:t>
      </w:r>
      <w:r>
        <w:rPr>
          <w:rFonts w:ascii="Times New Roman" w:hAnsi="Times New Roman"/>
          <w:sz w:val="24"/>
          <w:szCs w:val="24"/>
          <w:lang w:val="en-GB"/>
        </w:rPr>
        <w:t xml:space="preserve">aracterisation of the sounds: </w:t>
      </w:r>
    </w:p>
    <w:p w:rsidR="00A637D2" w:rsidRPr="00A637D2" w:rsidRDefault="00A637D2" w:rsidP="00A637D2">
      <w:pPr>
        <w:autoSpaceDE w:val="0"/>
        <w:autoSpaceDN w:val="0"/>
        <w:adjustRightInd w:val="0"/>
        <w:spacing w:after="0" w:line="240" w:lineRule="auto"/>
        <w:jc w:val="both"/>
        <w:rPr>
          <w:rFonts w:ascii="Times New Roman" w:hAnsi="Times New Roman"/>
          <w:sz w:val="24"/>
          <w:szCs w:val="24"/>
          <w:lang w:val="en-GB"/>
        </w:rPr>
      </w:pPr>
      <w:r w:rsidRPr="00A637D2">
        <w:rPr>
          <w:rFonts w:ascii="Times New Roman" w:hAnsi="Times New Roman"/>
          <w:sz w:val="24"/>
          <w:szCs w:val="24"/>
          <w:lang w:val="en-GB"/>
        </w:rPr>
        <w:t xml:space="preserve">Vowels are the class of sounds that are associated with the least obstruction to the flow of air during their production. </w:t>
      </w:r>
    </w:p>
    <w:p w:rsidR="00A637D2" w:rsidRPr="00A637D2" w:rsidRDefault="00A637D2" w:rsidP="00A637D2">
      <w:pPr>
        <w:autoSpaceDE w:val="0"/>
        <w:autoSpaceDN w:val="0"/>
        <w:adjustRightInd w:val="0"/>
        <w:spacing w:after="0" w:line="240" w:lineRule="auto"/>
        <w:jc w:val="both"/>
        <w:rPr>
          <w:rFonts w:ascii="Times New Roman" w:hAnsi="Times New Roman"/>
          <w:sz w:val="24"/>
          <w:szCs w:val="24"/>
          <w:lang w:val="en-GB"/>
        </w:rPr>
      </w:pPr>
      <w:r w:rsidRPr="00A637D2">
        <w:rPr>
          <w:rFonts w:ascii="Times New Roman" w:hAnsi="Times New Roman"/>
          <w:sz w:val="24"/>
          <w:szCs w:val="24"/>
          <w:lang w:val="en-GB"/>
        </w:rPr>
        <w:t xml:space="preserve">All consonants have certain properties in common that identify them from vowels. Consonants are the class of sounds that are associated with obstructed airflow through the vocal tract during their production. Vowels can also be distinguished from consonants as they display a different acoustic energy: vowels are highly resonant and intense and have greater sonority than do consonants. Vowels also have the function to be syllabic (a syllable can contain a minimum of one vowel), while consonants are units that function at the margins of syllables, either singly or in clusters, and are optional. Vowels typically involve the vibration of vocal folds, so they are </w:t>
      </w:r>
      <w:r w:rsidRPr="00A637D2">
        <w:rPr>
          <w:rFonts w:ascii="Times New Roman" w:hAnsi="Times New Roman"/>
          <w:sz w:val="24"/>
          <w:szCs w:val="24"/>
          <w:lang w:val="en-GB"/>
        </w:rPr>
        <w:lastRenderedPageBreak/>
        <w:t xml:space="preserve">voiced, while consonants split into voiced and voiceless forms. There are 24 consonants in English, although seven of them are referred to as </w:t>
      </w:r>
      <w:proofErr w:type="spellStart"/>
      <w:r w:rsidRPr="00A637D2">
        <w:rPr>
          <w:rFonts w:ascii="Times New Roman" w:hAnsi="Times New Roman"/>
          <w:sz w:val="24"/>
          <w:szCs w:val="24"/>
          <w:lang w:val="en-GB"/>
        </w:rPr>
        <w:t>sonorants</w:t>
      </w:r>
      <w:proofErr w:type="spellEnd"/>
      <w:r w:rsidRPr="00A637D2">
        <w:rPr>
          <w:rFonts w:ascii="Times New Roman" w:hAnsi="Times New Roman"/>
          <w:sz w:val="24"/>
          <w:szCs w:val="24"/>
          <w:lang w:val="en-GB"/>
        </w:rPr>
        <w:t xml:space="preserve">. </w:t>
      </w:r>
    </w:p>
    <w:p w:rsidR="00A637D2" w:rsidRPr="00A637D2" w:rsidRDefault="00A637D2" w:rsidP="00A637D2">
      <w:pPr>
        <w:autoSpaceDE w:val="0"/>
        <w:autoSpaceDN w:val="0"/>
        <w:adjustRightInd w:val="0"/>
        <w:spacing w:after="0" w:line="240" w:lineRule="auto"/>
        <w:jc w:val="both"/>
        <w:rPr>
          <w:rFonts w:ascii="Times New Roman" w:hAnsi="Times New Roman"/>
          <w:sz w:val="24"/>
          <w:szCs w:val="24"/>
          <w:lang w:val="en-GB"/>
        </w:rPr>
      </w:pPr>
      <w:r w:rsidRPr="00A637D2">
        <w:rPr>
          <w:rFonts w:ascii="Times New Roman" w:hAnsi="Times New Roman"/>
          <w:sz w:val="24"/>
          <w:szCs w:val="24"/>
          <w:lang w:val="en-GB"/>
        </w:rPr>
        <w:t xml:space="preserve">A special set of consonants that demonstrate reduced levels of obstructed airflow during their production are called </w:t>
      </w:r>
      <w:proofErr w:type="spellStart"/>
      <w:r w:rsidRPr="00A637D2">
        <w:rPr>
          <w:rFonts w:ascii="Times New Roman" w:hAnsi="Times New Roman"/>
          <w:sz w:val="24"/>
          <w:szCs w:val="24"/>
          <w:lang w:val="en-GB"/>
        </w:rPr>
        <w:t>sonorants</w:t>
      </w:r>
      <w:proofErr w:type="spellEnd"/>
      <w:r w:rsidRPr="00A637D2">
        <w:rPr>
          <w:rFonts w:ascii="Times New Roman" w:hAnsi="Times New Roman"/>
          <w:sz w:val="24"/>
          <w:szCs w:val="24"/>
          <w:lang w:val="en-GB"/>
        </w:rPr>
        <w:t xml:space="preserve">. They because they share several features (sonority and continuation) with vowels: [m], [n], [ŋ], [l], [r], </w:t>
      </w:r>
      <w:proofErr w:type="gramStart"/>
      <w:r w:rsidRPr="00A637D2">
        <w:rPr>
          <w:rFonts w:ascii="Times New Roman" w:hAnsi="Times New Roman"/>
          <w:sz w:val="24"/>
          <w:szCs w:val="24"/>
          <w:lang w:val="en-GB"/>
        </w:rPr>
        <w:t>[</w:t>
      </w:r>
      <w:proofErr w:type="gramEnd"/>
      <w:r w:rsidRPr="00A637D2">
        <w:rPr>
          <w:rFonts w:ascii="Times New Roman" w:hAnsi="Times New Roman"/>
          <w:sz w:val="24"/>
          <w:szCs w:val="24"/>
          <w:lang w:val="en-GB"/>
        </w:rPr>
        <w:t xml:space="preserve">j], [w]. According to Roach (2009), </w:t>
      </w:r>
      <w:proofErr w:type="spellStart"/>
      <w:r w:rsidRPr="00A637D2">
        <w:rPr>
          <w:rFonts w:ascii="Times New Roman" w:hAnsi="Times New Roman"/>
          <w:sz w:val="24"/>
          <w:szCs w:val="24"/>
          <w:lang w:val="en-GB"/>
        </w:rPr>
        <w:t>Sonorants</w:t>
      </w:r>
      <w:proofErr w:type="spellEnd"/>
      <w:r w:rsidRPr="00A637D2">
        <w:rPr>
          <w:rFonts w:ascii="Times New Roman" w:hAnsi="Times New Roman"/>
          <w:sz w:val="24"/>
          <w:szCs w:val="24"/>
          <w:lang w:val="en-GB"/>
        </w:rPr>
        <w:t xml:space="preserve"> are sounds that are voiced and do not cause sufficient obstruction to the airflow to prevent normal voicing from continuing. </w:t>
      </w:r>
    </w:p>
    <w:p w:rsidR="00A637D2" w:rsidRPr="00A42809" w:rsidRDefault="00A637D2" w:rsidP="00A42809">
      <w:pPr>
        <w:autoSpaceDE w:val="0"/>
        <w:autoSpaceDN w:val="0"/>
        <w:adjustRightInd w:val="0"/>
        <w:spacing w:after="100" w:afterAutospacing="1" w:line="240" w:lineRule="auto"/>
        <w:ind w:firstLine="709"/>
        <w:jc w:val="both"/>
        <w:rPr>
          <w:rFonts w:ascii="Times New Roman" w:hAnsi="Times New Roman"/>
          <w:lang w:val="en-GB"/>
        </w:rPr>
      </w:pPr>
    </w:p>
    <w:p w:rsidR="00A42809" w:rsidRDefault="00A42809" w:rsidP="00A42809">
      <w:pPr>
        <w:autoSpaceDE w:val="0"/>
        <w:autoSpaceDN w:val="0"/>
        <w:adjustRightInd w:val="0"/>
        <w:spacing w:after="100" w:afterAutospacing="1" w:line="360" w:lineRule="auto"/>
        <w:ind w:firstLine="709"/>
        <w:jc w:val="both"/>
        <w:rPr>
          <w:rFonts w:ascii="Times New Roman" w:hAnsi="Times New Roman"/>
          <w:sz w:val="24"/>
          <w:szCs w:val="24"/>
          <w:lang w:val="en-GB"/>
        </w:rPr>
      </w:pPr>
      <w:r>
        <w:rPr>
          <w:noProof/>
          <w:lang w:val="en-US" w:eastAsia="en-US"/>
        </w:rPr>
        <w:drawing>
          <wp:inline distT="0" distB="0" distL="0" distR="0">
            <wp:extent cx="3329943" cy="5019675"/>
            <wp:effectExtent l="19050" t="0" r="3807"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3330840" cy="5021028"/>
                    </a:xfrm>
                    <a:prstGeom prst="rect">
                      <a:avLst/>
                    </a:prstGeom>
                    <a:noFill/>
                    <a:ln w="9525">
                      <a:noFill/>
                      <a:miter lim="800000"/>
                      <a:headEnd/>
                      <a:tailEnd/>
                    </a:ln>
                  </pic:spPr>
                </pic:pic>
              </a:graphicData>
            </a:graphic>
          </wp:inline>
        </w:drawing>
      </w:r>
    </w:p>
    <w:p w:rsidR="00A42809" w:rsidRDefault="00A42809" w:rsidP="00A42809">
      <w:pPr>
        <w:autoSpaceDE w:val="0"/>
        <w:autoSpaceDN w:val="0"/>
        <w:adjustRightInd w:val="0"/>
        <w:spacing w:after="100" w:afterAutospacing="1" w:line="360" w:lineRule="auto"/>
        <w:ind w:firstLine="709"/>
        <w:jc w:val="both"/>
        <w:rPr>
          <w:rFonts w:ascii="Times New Roman" w:hAnsi="Times New Roman"/>
          <w:sz w:val="24"/>
          <w:szCs w:val="24"/>
          <w:lang w:val="en-GB"/>
        </w:rPr>
      </w:pPr>
      <w:proofErr w:type="gramStart"/>
      <w:r>
        <w:rPr>
          <w:rFonts w:ascii="Times New Roman" w:hAnsi="Times New Roman"/>
          <w:sz w:val="24"/>
          <w:szCs w:val="24"/>
          <w:lang w:val="en-GB"/>
        </w:rPr>
        <w:t>Figure 1.</w:t>
      </w:r>
      <w:proofErr w:type="gramEnd"/>
      <w:r>
        <w:rPr>
          <w:rFonts w:ascii="Times New Roman" w:hAnsi="Times New Roman"/>
          <w:sz w:val="24"/>
          <w:szCs w:val="24"/>
          <w:lang w:val="en-GB"/>
        </w:rPr>
        <w:t xml:space="preserve"> The International Phonetic Alphabet </w:t>
      </w:r>
    </w:p>
    <w:p w:rsidR="00A637D2" w:rsidRDefault="00A637D2" w:rsidP="00A42809">
      <w:pPr>
        <w:autoSpaceDE w:val="0"/>
        <w:autoSpaceDN w:val="0"/>
        <w:adjustRightInd w:val="0"/>
        <w:spacing w:after="0" w:line="240" w:lineRule="auto"/>
        <w:ind w:left="360"/>
        <w:jc w:val="both"/>
        <w:rPr>
          <w:rFonts w:ascii="Times New Roman" w:hAnsi="Times New Roman"/>
          <w:bCs/>
          <w:sz w:val="24"/>
          <w:szCs w:val="24"/>
          <w:lang w:val="en-GB"/>
        </w:rPr>
      </w:pPr>
    </w:p>
    <w:p w:rsidR="00A637D2" w:rsidRDefault="00A637D2" w:rsidP="00A42809">
      <w:pPr>
        <w:autoSpaceDE w:val="0"/>
        <w:autoSpaceDN w:val="0"/>
        <w:adjustRightInd w:val="0"/>
        <w:spacing w:after="0" w:line="240" w:lineRule="auto"/>
        <w:ind w:left="360"/>
        <w:jc w:val="both"/>
        <w:rPr>
          <w:rFonts w:ascii="Times New Roman" w:hAnsi="Times New Roman"/>
          <w:bCs/>
          <w:sz w:val="24"/>
          <w:szCs w:val="24"/>
          <w:lang w:val="en-GB"/>
        </w:rPr>
      </w:pPr>
    </w:p>
    <w:p w:rsidR="00A637D2" w:rsidRDefault="00A637D2" w:rsidP="00A42809">
      <w:pPr>
        <w:autoSpaceDE w:val="0"/>
        <w:autoSpaceDN w:val="0"/>
        <w:adjustRightInd w:val="0"/>
        <w:spacing w:after="0" w:line="240" w:lineRule="auto"/>
        <w:ind w:left="360"/>
        <w:jc w:val="both"/>
        <w:rPr>
          <w:rFonts w:ascii="Times New Roman" w:hAnsi="Times New Roman"/>
          <w:bCs/>
          <w:sz w:val="24"/>
          <w:szCs w:val="24"/>
          <w:lang w:val="en-GB"/>
        </w:rPr>
      </w:pPr>
    </w:p>
    <w:p w:rsidR="00A637D2" w:rsidRDefault="00A637D2" w:rsidP="00A42809">
      <w:pPr>
        <w:autoSpaceDE w:val="0"/>
        <w:autoSpaceDN w:val="0"/>
        <w:adjustRightInd w:val="0"/>
        <w:spacing w:after="0" w:line="240" w:lineRule="auto"/>
        <w:ind w:left="360"/>
        <w:jc w:val="both"/>
        <w:rPr>
          <w:rFonts w:ascii="Times New Roman" w:hAnsi="Times New Roman"/>
          <w:bCs/>
          <w:sz w:val="24"/>
          <w:szCs w:val="24"/>
          <w:lang w:val="en-GB"/>
        </w:rPr>
      </w:pPr>
    </w:p>
    <w:p w:rsidR="00A637D2" w:rsidRDefault="00A637D2" w:rsidP="00A42809">
      <w:pPr>
        <w:autoSpaceDE w:val="0"/>
        <w:autoSpaceDN w:val="0"/>
        <w:adjustRightInd w:val="0"/>
        <w:spacing w:after="0" w:line="240" w:lineRule="auto"/>
        <w:ind w:left="360"/>
        <w:jc w:val="both"/>
        <w:rPr>
          <w:rFonts w:ascii="Times New Roman" w:hAnsi="Times New Roman"/>
          <w:bCs/>
          <w:sz w:val="24"/>
          <w:szCs w:val="24"/>
          <w:lang w:val="en-GB"/>
        </w:rPr>
      </w:pPr>
    </w:p>
    <w:p w:rsidR="00A42809" w:rsidRPr="00A42809" w:rsidRDefault="00A42809" w:rsidP="00A42809">
      <w:pPr>
        <w:autoSpaceDE w:val="0"/>
        <w:autoSpaceDN w:val="0"/>
        <w:adjustRightInd w:val="0"/>
        <w:spacing w:after="0" w:line="240" w:lineRule="auto"/>
        <w:ind w:left="360"/>
        <w:jc w:val="both"/>
        <w:rPr>
          <w:rFonts w:ascii="Times New Roman" w:hAnsi="Times New Roman"/>
          <w:bCs/>
          <w:sz w:val="24"/>
          <w:szCs w:val="24"/>
          <w:lang w:val="en-GB"/>
        </w:rPr>
      </w:pPr>
      <w:proofErr w:type="gramStart"/>
      <w:r w:rsidRPr="00A42809">
        <w:rPr>
          <w:rFonts w:ascii="Times New Roman" w:hAnsi="Times New Roman"/>
          <w:bCs/>
          <w:sz w:val="24"/>
          <w:szCs w:val="24"/>
          <w:lang w:val="en-GB"/>
        </w:rPr>
        <w:lastRenderedPageBreak/>
        <w:t xml:space="preserve">Table </w:t>
      </w:r>
      <w:r>
        <w:rPr>
          <w:rFonts w:ascii="Times New Roman" w:hAnsi="Times New Roman"/>
          <w:bCs/>
          <w:sz w:val="24"/>
          <w:szCs w:val="24"/>
          <w:lang w:val="en-GB"/>
        </w:rPr>
        <w:t>1</w:t>
      </w:r>
      <w:r w:rsidRPr="00A42809">
        <w:rPr>
          <w:rFonts w:ascii="Times New Roman" w:hAnsi="Times New Roman"/>
          <w:bCs/>
          <w:sz w:val="24"/>
          <w:szCs w:val="24"/>
          <w:lang w:val="en-GB"/>
        </w:rPr>
        <w:t>.</w:t>
      </w:r>
      <w:proofErr w:type="gramEnd"/>
    </w:p>
    <w:p w:rsidR="00A42809" w:rsidRPr="00A42809" w:rsidRDefault="00A42809" w:rsidP="00A42809">
      <w:pPr>
        <w:autoSpaceDE w:val="0"/>
        <w:autoSpaceDN w:val="0"/>
        <w:adjustRightInd w:val="0"/>
        <w:spacing w:after="100" w:afterAutospacing="1" w:line="360" w:lineRule="auto"/>
        <w:ind w:left="360"/>
        <w:jc w:val="both"/>
        <w:rPr>
          <w:rFonts w:ascii="Times New Roman" w:hAnsi="Times New Roman"/>
          <w:bCs/>
          <w:sz w:val="24"/>
          <w:szCs w:val="24"/>
          <w:lang w:val="en-GB"/>
        </w:rPr>
      </w:pPr>
      <w:r w:rsidRPr="00A42809">
        <w:rPr>
          <w:rFonts w:ascii="Times New Roman" w:hAnsi="Times New Roman"/>
          <w:bCs/>
          <w:sz w:val="24"/>
          <w:szCs w:val="24"/>
          <w:lang w:val="en-GB"/>
        </w:rPr>
        <w:t>RP Consonant: place &amp; manner of articulation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9"/>
        <w:gridCol w:w="871"/>
        <w:gridCol w:w="1217"/>
        <w:gridCol w:w="804"/>
        <w:gridCol w:w="915"/>
        <w:gridCol w:w="886"/>
        <w:gridCol w:w="936"/>
        <w:gridCol w:w="827"/>
        <w:gridCol w:w="746"/>
        <w:gridCol w:w="827"/>
      </w:tblGrid>
      <w:tr w:rsidR="00A42809" w:rsidRPr="00F14555" w:rsidTr="00722B60">
        <w:tc>
          <w:tcPr>
            <w:tcW w:w="1259"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871" w:type="dxa"/>
          </w:tcPr>
          <w:p w:rsidR="00A42809" w:rsidRPr="00F14555" w:rsidRDefault="00A42809" w:rsidP="00722B60">
            <w:pPr>
              <w:autoSpaceDE w:val="0"/>
              <w:autoSpaceDN w:val="0"/>
              <w:adjustRightInd w:val="0"/>
              <w:spacing w:after="0" w:line="240" w:lineRule="auto"/>
              <w:rPr>
                <w:rFonts w:ascii="TimesNewRomanPS" w:hAnsi="TimesNewRomanPS" w:cs="TimesNewRomanPS"/>
                <w:b/>
                <w:sz w:val="18"/>
                <w:szCs w:val="18"/>
                <w:lang w:val="en-GB"/>
              </w:rPr>
            </w:pPr>
            <w:r w:rsidRPr="00F14555">
              <w:rPr>
                <w:rFonts w:ascii="TimesNewRomanPS" w:hAnsi="TimesNewRomanPS" w:cs="TimesNewRomanPS"/>
                <w:b/>
                <w:sz w:val="18"/>
                <w:szCs w:val="18"/>
                <w:lang w:val="en-GB"/>
              </w:rPr>
              <w:t>Bilabial</w:t>
            </w:r>
          </w:p>
        </w:tc>
        <w:tc>
          <w:tcPr>
            <w:tcW w:w="1217" w:type="dxa"/>
          </w:tcPr>
          <w:p w:rsidR="00A42809" w:rsidRPr="00F14555" w:rsidRDefault="00A42809" w:rsidP="00722B60">
            <w:pPr>
              <w:autoSpaceDE w:val="0"/>
              <w:autoSpaceDN w:val="0"/>
              <w:adjustRightInd w:val="0"/>
              <w:spacing w:after="0" w:line="240" w:lineRule="auto"/>
              <w:rPr>
                <w:rFonts w:ascii="TimesNewRomanPS" w:hAnsi="TimesNewRomanPS" w:cs="TimesNewRomanPS"/>
                <w:b/>
                <w:sz w:val="18"/>
                <w:szCs w:val="18"/>
                <w:lang w:val="en-GB"/>
              </w:rPr>
            </w:pPr>
            <w:r w:rsidRPr="00F14555">
              <w:rPr>
                <w:rFonts w:ascii="TimesNewRomanPS" w:hAnsi="TimesNewRomanPS" w:cs="TimesNewRomanPS"/>
                <w:b/>
                <w:sz w:val="18"/>
                <w:szCs w:val="18"/>
                <w:lang w:val="en-GB"/>
              </w:rPr>
              <w:t>Labiodentals</w:t>
            </w:r>
          </w:p>
        </w:tc>
        <w:tc>
          <w:tcPr>
            <w:tcW w:w="804" w:type="dxa"/>
          </w:tcPr>
          <w:p w:rsidR="00A42809" w:rsidRPr="00F14555" w:rsidRDefault="00A42809" w:rsidP="00722B60">
            <w:pPr>
              <w:autoSpaceDE w:val="0"/>
              <w:autoSpaceDN w:val="0"/>
              <w:adjustRightInd w:val="0"/>
              <w:spacing w:after="0" w:line="240" w:lineRule="auto"/>
              <w:rPr>
                <w:rFonts w:ascii="TimesNewRomanPS" w:hAnsi="TimesNewRomanPS" w:cs="TimesNewRomanPS"/>
                <w:b/>
                <w:sz w:val="18"/>
                <w:szCs w:val="18"/>
                <w:lang w:val="en-GB"/>
              </w:rPr>
            </w:pPr>
            <w:r w:rsidRPr="00F14555">
              <w:rPr>
                <w:rFonts w:ascii="TimesNewRomanPS" w:hAnsi="TimesNewRomanPS" w:cs="TimesNewRomanPS"/>
                <w:b/>
                <w:sz w:val="18"/>
                <w:szCs w:val="18"/>
                <w:lang w:val="en-GB"/>
              </w:rPr>
              <w:t>Dental</w:t>
            </w:r>
          </w:p>
        </w:tc>
        <w:tc>
          <w:tcPr>
            <w:tcW w:w="915" w:type="dxa"/>
          </w:tcPr>
          <w:p w:rsidR="00A42809" w:rsidRPr="00F14555" w:rsidRDefault="00A42809" w:rsidP="00722B60">
            <w:pPr>
              <w:autoSpaceDE w:val="0"/>
              <w:autoSpaceDN w:val="0"/>
              <w:adjustRightInd w:val="0"/>
              <w:spacing w:after="0" w:line="240" w:lineRule="auto"/>
              <w:rPr>
                <w:rFonts w:ascii="TimesNewRomanPS" w:hAnsi="TimesNewRomanPS" w:cs="TimesNewRomanPS"/>
                <w:b/>
                <w:sz w:val="18"/>
                <w:szCs w:val="18"/>
                <w:lang w:val="en-GB"/>
              </w:rPr>
            </w:pPr>
            <w:r w:rsidRPr="00F14555">
              <w:rPr>
                <w:rFonts w:ascii="TimesNewRomanPS" w:hAnsi="TimesNewRomanPS" w:cs="TimesNewRomanPS"/>
                <w:b/>
                <w:sz w:val="18"/>
                <w:szCs w:val="18"/>
                <w:lang w:val="en-GB"/>
              </w:rPr>
              <w:t>Alveolar</w:t>
            </w:r>
          </w:p>
        </w:tc>
        <w:tc>
          <w:tcPr>
            <w:tcW w:w="886" w:type="dxa"/>
          </w:tcPr>
          <w:p w:rsidR="00A42809" w:rsidRPr="00F14555" w:rsidRDefault="00A42809" w:rsidP="00722B60">
            <w:pPr>
              <w:autoSpaceDE w:val="0"/>
              <w:autoSpaceDN w:val="0"/>
              <w:adjustRightInd w:val="0"/>
              <w:spacing w:after="0" w:line="240" w:lineRule="auto"/>
              <w:rPr>
                <w:rFonts w:ascii="TimesNewRomanPS" w:hAnsi="TimesNewRomanPS" w:cs="TimesNewRomanPS"/>
                <w:b/>
                <w:sz w:val="18"/>
                <w:szCs w:val="18"/>
                <w:lang w:val="en-GB"/>
              </w:rPr>
            </w:pPr>
            <w:r w:rsidRPr="00F14555">
              <w:rPr>
                <w:rFonts w:ascii="TimesNewRomanPS" w:hAnsi="TimesNewRomanPS" w:cs="TimesNewRomanPS"/>
                <w:b/>
                <w:sz w:val="18"/>
                <w:szCs w:val="18"/>
                <w:lang w:val="en-GB"/>
              </w:rPr>
              <w:t>Post-alveolar</w:t>
            </w:r>
          </w:p>
        </w:tc>
        <w:tc>
          <w:tcPr>
            <w:tcW w:w="827" w:type="dxa"/>
          </w:tcPr>
          <w:p w:rsidR="00A42809" w:rsidRPr="00F14555" w:rsidRDefault="00A42809" w:rsidP="00722B60">
            <w:pPr>
              <w:autoSpaceDE w:val="0"/>
              <w:autoSpaceDN w:val="0"/>
              <w:adjustRightInd w:val="0"/>
              <w:spacing w:after="0" w:line="240" w:lineRule="auto"/>
              <w:rPr>
                <w:rFonts w:ascii="TimesNewRomanPS" w:hAnsi="TimesNewRomanPS" w:cs="TimesNewRomanPS"/>
                <w:b/>
                <w:sz w:val="18"/>
                <w:szCs w:val="18"/>
                <w:lang w:val="en-GB"/>
              </w:rPr>
            </w:pPr>
            <w:r w:rsidRPr="00F14555">
              <w:rPr>
                <w:rFonts w:ascii="TimesNewRomanPS" w:hAnsi="TimesNewRomanPS" w:cs="TimesNewRomanPS"/>
                <w:b/>
                <w:sz w:val="18"/>
                <w:szCs w:val="18"/>
                <w:lang w:val="en-GB"/>
              </w:rPr>
              <w:t>Retroflex</w:t>
            </w:r>
          </w:p>
          <w:p w:rsidR="00A42809" w:rsidRPr="00F14555" w:rsidRDefault="00A42809" w:rsidP="00722B60">
            <w:pPr>
              <w:autoSpaceDE w:val="0"/>
              <w:autoSpaceDN w:val="0"/>
              <w:adjustRightInd w:val="0"/>
              <w:spacing w:after="0" w:line="240" w:lineRule="auto"/>
              <w:rPr>
                <w:rFonts w:ascii="TimesNewRomanPS" w:hAnsi="TimesNewRomanPS" w:cs="TimesNewRomanPS"/>
                <w:b/>
                <w:sz w:val="18"/>
                <w:szCs w:val="18"/>
                <w:lang w:val="en-GB"/>
              </w:rPr>
            </w:pPr>
          </w:p>
        </w:tc>
        <w:tc>
          <w:tcPr>
            <w:tcW w:w="827" w:type="dxa"/>
          </w:tcPr>
          <w:p w:rsidR="00A42809" w:rsidRPr="00F14555" w:rsidRDefault="00A42809" w:rsidP="00722B60">
            <w:pPr>
              <w:autoSpaceDE w:val="0"/>
              <w:autoSpaceDN w:val="0"/>
              <w:adjustRightInd w:val="0"/>
              <w:spacing w:after="0" w:line="240" w:lineRule="auto"/>
              <w:rPr>
                <w:rFonts w:ascii="TimesNewRomanPS" w:hAnsi="TimesNewRomanPS" w:cs="TimesNewRomanPS"/>
                <w:b/>
                <w:sz w:val="18"/>
                <w:szCs w:val="18"/>
                <w:lang w:val="en-GB"/>
              </w:rPr>
            </w:pPr>
            <w:r w:rsidRPr="00F14555">
              <w:rPr>
                <w:rFonts w:ascii="TimesNewRomanPS" w:hAnsi="TimesNewRomanPS" w:cs="TimesNewRomanPS"/>
                <w:b/>
                <w:sz w:val="18"/>
                <w:szCs w:val="18"/>
                <w:lang w:val="en-GB"/>
              </w:rPr>
              <w:t>Palatal</w:t>
            </w:r>
          </w:p>
        </w:tc>
        <w:tc>
          <w:tcPr>
            <w:tcW w:w="746" w:type="dxa"/>
          </w:tcPr>
          <w:p w:rsidR="00A42809" w:rsidRPr="00F14555" w:rsidRDefault="00A42809" w:rsidP="00722B60">
            <w:pPr>
              <w:autoSpaceDE w:val="0"/>
              <w:autoSpaceDN w:val="0"/>
              <w:adjustRightInd w:val="0"/>
              <w:spacing w:after="0" w:line="240" w:lineRule="auto"/>
              <w:rPr>
                <w:rFonts w:ascii="TimesNewRomanPS" w:hAnsi="TimesNewRomanPS" w:cs="TimesNewRomanPS"/>
                <w:b/>
                <w:sz w:val="18"/>
                <w:szCs w:val="18"/>
                <w:lang w:val="en-GB"/>
              </w:rPr>
            </w:pPr>
            <w:r w:rsidRPr="00F14555">
              <w:rPr>
                <w:rFonts w:ascii="TimesNewRomanPS" w:hAnsi="TimesNewRomanPS" w:cs="TimesNewRomanPS"/>
                <w:b/>
                <w:sz w:val="18"/>
                <w:szCs w:val="18"/>
                <w:lang w:val="en-GB"/>
              </w:rPr>
              <w:t>Velar</w:t>
            </w:r>
          </w:p>
        </w:tc>
        <w:tc>
          <w:tcPr>
            <w:tcW w:w="827" w:type="dxa"/>
          </w:tcPr>
          <w:p w:rsidR="00A42809" w:rsidRPr="00F14555" w:rsidRDefault="00A42809" w:rsidP="00722B60">
            <w:pPr>
              <w:autoSpaceDE w:val="0"/>
              <w:autoSpaceDN w:val="0"/>
              <w:adjustRightInd w:val="0"/>
              <w:spacing w:after="0" w:line="240" w:lineRule="auto"/>
              <w:rPr>
                <w:rFonts w:ascii="TimesNewRomanPS" w:hAnsi="TimesNewRomanPS" w:cs="TimesNewRomanPS"/>
                <w:b/>
                <w:sz w:val="18"/>
                <w:szCs w:val="18"/>
                <w:lang w:val="en-GB"/>
              </w:rPr>
            </w:pPr>
            <w:r w:rsidRPr="00F14555">
              <w:rPr>
                <w:rFonts w:ascii="TimesNewRomanPS" w:hAnsi="TimesNewRomanPS" w:cs="TimesNewRomanPS"/>
                <w:b/>
                <w:sz w:val="18"/>
                <w:szCs w:val="18"/>
                <w:lang w:val="en-GB"/>
              </w:rPr>
              <w:t>Glottal</w:t>
            </w:r>
          </w:p>
        </w:tc>
      </w:tr>
      <w:tr w:rsidR="00A42809" w:rsidRPr="00F14555" w:rsidTr="00722B60">
        <w:tc>
          <w:tcPr>
            <w:tcW w:w="1259" w:type="dxa"/>
          </w:tcPr>
          <w:p w:rsidR="00A42809" w:rsidRPr="00F14555" w:rsidRDefault="00A42809" w:rsidP="00722B60">
            <w:pPr>
              <w:autoSpaceDE w:val="0"/>
              <w:autoSpaceDN w:val="0"/>
              <w:adjustRightInd w:val="0"/>
              <w:spacing w:after="0" w:line="240" w:lineRule="auto"/>
              <w:rPr>
                <w:rFonts w:ascii="TimesNewRomanPS" w:hAnsi="TimesNewRomanPS" w:cs="TimesNewRomanPS"/>
                <w:b/>
                <w:sz w:val="18"/>
                <w:szCs w:val="18"/>
                <w:lang w:val="en-GB"/>
              </w:rPr>
            </w:pPr>
            <w:r w:rsidRPr="00F14555">
              <w:rPr>
                <w:rFonts w:ascii="TimesNewRomanPS" w:hAnsi="TimesNewRomanPS" w:cs="TimesNewRomanPS"/>
                <w:b/>
                <w:sz w:val="18"/>
                <w:szCs w:val="18"/>
                <w:lang w:val="en-GB"/>
              </w:rPr>
              <w:t>Plosive</w:t>
            </w:r>
          </w:p>
        </w:tc>
        <w:tc>
          <w:tcPr>
            <w:tcW w:w="871"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r w:rsidRPr="00F14555">
              <w:rPr>
                <w:rFonts w:ascii="TimesNewRomanPS" w:hAnsi="TimesNewRomanPS" w:cs="TimesNewRomanPS"/>
                <w:sz w:val="18"/>
                <w:szCs w:val="18"/>
                <w:lang w:val="en-GB"/>
              </w:rPr>
              <w:t>p    b</w:t>
            </w:r>
          </w:p>
        </w:tc>
        <w:tc>
          <w:tcPr>
            <w:tcW w:w="1217"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804"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915"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r w:rsidRPr="00F14555">
              <w:rPr>
                <w:rFonts w:ascii="TimesNewRomanPS" w:hAnsi="TimesNewRomanPS" w:cs="TimesNewRomanPS"/>
                <w:sz w:val="18"/>
                <w:szCs w:val="18"/>
                <w:lang w:val="en-GB"/>
              </w:rPr>
              <w:t xml:space="preserve"> t     d</w:t>
            </w:r>
          </w:p>
        </w:tc>
        <w:tc>
          <w:tcPr>
            <w:tcW w:w="886"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827"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827"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746"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r w:rsidRPr="00F14555">
              <w:rPr>
                <w:rFonts w:ascii="TimesNewRomanPS" w:hAnsi="TimesNewRomanPS" w:cs="TimesNewRomanPS"/>
                <w:sz w:val="18"/>
                <w:szCs w:val="18"/>
                <w:lang w:val="en-GB"/>
              </w:rPr>
              <w:t xml:space="preserve">k      </w:t>
            </w:r>
            <w:r w:rsidRPr="00F14555">
              <w:rPr>
                <w:rFonts w:ascii="MS Mincho" w:eastAsia="MS Mincho" w:hAnsi="MS Mincho" w:cs="MS Mincho" w:hint="eastAsia"/>
                <w:sz w:val="18"/>
                <w:szCs w:val="18"/>
              </w:rPr>
              <w:t>ɡ</w:t>
            </w:r>
          </w:p>
        </w:tc>
        <w:tc>
          <w:tcPr>
            <w:tcW w:w="827"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r>
      <w:tr w:rsidR="00A42809" w:rsidRPr="00F14555" w:rsidTr="00722B60">
        <w:tc>
          <w:tcPr>
            <w:tcW w:w="1259" w:type="dxa"/>
          </w:tcPr>
          <w:p w:rsidR="00A42809" w:rsidRPr="00F14555" w:rsidRDefault="00A42809" w:rsidP="00722B60">
            <w:pPr>
              <w:autoSpaceDE w:val="0"/>
              <w:autoSpaceDN w:val="0"/>
              <w:adjustRightInd w:val="0"/>
              <w:spacing w:after="0" w:line="240" w:lineRule="auto"/>
              <w:rPr>
                <w:rFonts w:ascii="TimesNewRomanPS" w:hAnsi="TimesNewRomanPS" w:cs="TimesNewRomanPS"/>
                <w:b/>
                <w:sz w:val="18"/>
                <w:szCs w:val="18"/>
                <w:lang w:val="en-GB"/>
              </w:rPr>
            </w:pPr>
            <w:r w:rsidRPr="00F14555">
              <w:rPr>
                <w:rFonts w:ascii="TimesNewRomanPS" w:hAnsi="TimesNewRomanPS" w:cs="TimesNewRomanPS"/>
                <w:b/>
                <w:sz w:val="18"/>
                <w:szCs w:val="18"/>
                <w:lang w:val="en-GB"/>
              </w:rPr>
              <w:t>Affricate</w:t>
            </w:r>
          </w:p>
        </w:tc>
        <w:tc>
          <w:tcPr>
            <w:tcW w:w="871"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1217"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804"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915"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886"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roofErr w:type="spellStart"/>
            <w:r w:rsidRPr="00F14555">
              <w:rPr>
                <w:rFonts w:ascii="TimesNewRomanPS" w:hAnsi="TimesNewRomanPS" w:cs="TimesNewRomanPS"/>
                <w:sz w:val="18"/>
                <w:szCs w:val="18"/>
                <w:lang w:val="en-GB"/>
              </w:rPr>
              <w:t>t</w:t>
            </w:r>
            <w:r w:rsidRPr="00F14555">
              <w:rPr>
                <w:rFonts w:ascii="MS Mincho" w:eastAsia="MS Mincho" w:hAnsi="MS Mincho" w:cs="TimesNewRomanPS" w:hint="eastAsia"/>
                <w:sz w:val="18"/>
                <w:szCs w:val="18"/>
                <w:lang w:val="en-GB"/>
              </w:rPr>
              <w:t>ʃ</w:t>
            </w:r>
            <w:proofErr w:type="spellEnd"/>
            <w:r w:rsidRPr="00F14555">
              <w:rPr>
                <w:rFonts w:ascii="MS Mincho" w:eastAsia="MS Mincho" w:hAnsi="MS Mincho" w:cs="TimesNewRomanPS"/>
                <w:sz w:val="18"/>
                <w:szCs w:val="18"/>
                <w:lang w:val="en-GB"/>
              </w:rPr>
              <w:t xml:space="preserve">  </w:t>
            </w:r>
            <w:proofErr w:type="spellStart"/>
            <w:r w:rsidRPr="00F14555">
              <w:rPr>
                <w:rFonts w:ascii="MS Mincho" w:eastAsia="MS Mincho" w:hAnsi="MS Mincho" w:cs="TimesNewRomanPS"/>
                <w:sz w:val="18"/>
                <w:szCs w:val="18"/>
                <w:lang w:val="en-GB"/>
              </w:rPr>
              <w:t>d</w:t>
            </w:r>
            <w:r w:rsidRPr="00F14555">
              <w:rPr>
                <w:rFonts w:ascii="MS Mincho" w:eastAsia="MS Mincho" w:hAnsi="MS Mincho" w:cs="TimesNewRomanPS" w:hint="eastAsia"/>
                <w:sz w:val="18"/>
                <w:szCs w:val="18"/>
                <w:lang w:val="en-GB"/>
              </w:rPr>
              <w:t>ʒ</w:t>
            </w:r>
            <w:proofErr w:type="spellEnd"/>
          </w:p>
        </w:tc>
        <w:tc>
          <w:tcPr>
            <w:tcW w:w="827"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827"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746"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827"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r>
      <w:tr w:rsidR="00A42809" w:rsidRPr="00F14555" w:rsidTr="00722B60">
        <w:tc>
          <w:tcPr>
            <w:tcW w:w="1259" w:type="dxa"/>
          </w:tcPr>
          <w:p w:rsidR="00A42809" w:rsidRPr="00F14555" w:rsidRDefault="00A42809" w:rsidP="00722B60">
            <w:pPr>
              <w:autoSpaceDE w:val="0"/>
              <w:autoSpaceDN w:val="0"/>
              <w:adjustRightInd w:val="0"/>
              <w:spacing w:after="0" w:line="240" w:lineRule="auto"/>
              <w:rPr>
                <w:rFonts w:ascii="TimesNewRomanPS" w:hAnsi="TimesNewRomanPS" w:cs="TimesNewRomanPS"/>
                <w:b/>
                <w:sz w:val="18"/>
                <w:szCs w:val="18"/>
                <w:lang w:val="en-GB"/>
              </w:rPr>
            </w:pPr>
            <w:r w:rsidRPr="00F14555">
              <w:rPr>
                <w:rFonts w:ascii="TimesNewRomanPS" w:hAnsi="TimesNewRomanPS" w:cs="TimesNewRomanPS"/>
                <w:b/>
                <w:sz w:val="18"/>
                <w:szCs w:val="18"/>
                <w:lang w:val="en-GB"/>
              </w:rPr>
              <w:t>Nasal</w:t>
            </w:r>
          </w:p>
        </w:tc>
        <w:tc>
          <w:tcPr>
            <w:tcW w:w="871"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r>
              <w:rPr>
                <w:rFonts w:ascii="TimesNewRomanPS" w:hAnsi="TimesNewRomanPS" w:cs="TimesNewRomanPS"/>
                <w:sz w:val="18"/>
                <w:szCs w:val="18"/>
                <w:lang w:val="en-GB"/>
              </w:rPr>
              <w:t>m</w:t>
            </w:r>
          </w:p>
        </w:tc>
        <w:tc>
          <w:tcPr>
            <w:tcW w:w="1217"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804"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915"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r w:rsidRPr="00F14555">
              <w:rPr>
                <w:rFonts w:ascii="TimesNewRomanPS" w:hAnsi="TimesNewRomanPS" w:cs="TimesNewRomanPS"/>
                <w:sz w:val="18"/>
                <w:szCs w:val="18"/>
                <w:lang w:val="en-GB"/>
              </w:rPr>
              <w:t xml:space="preserve">   n</w:t>
            </w:r>
          </w:p>
        </w:tc>
        <w:tc>
          <w:tcPr>
            <w:tcW w:w="886"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827"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827"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746"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r>
              <w:rPr>
                <w:rFonts w:ascii="Arial" w:hAnsi="Arial" w:cs="Arial"/>
                <w:sz w:val="18"/>
                <w:szCs w:val="18"/>
                <w:lang w:val="en-GB"/>
              </w:rPr>
              <w:t>ŋ</w:t>
            </w:r>
          </w:p>
        </w:tc>
        <w:tc>
          <w:tcPr>
            <w:tcW w:w="827"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r>
      <w:tr w:rsidR="00A42809" w:rsidRPr="00F14555" w:rsidTr="00722B60">
        <w:tc>
          <w:tcPr>
            <w:tcW w:w="1259" w:type="dxa"/>
          </w:tcPr>
          <w:p w:rsidR="00A42809" w:rsidRPr="00F14555" w:rsidRDefault="00A42809" w:rsidP="00722B60">
            <w:pPr>
              <w:autoSpaceDE w:val="0"/>
              <w:autoSpaceDN w:val="0"/>
              <w:adjustRightInd w:val="0"/>
              <w:spacing w:after="0" w:line="240" w:lineRule="auto"/>
              <w:rPr>
                <w:rFonts w:ascii="TimesNewRomanPS" w:hAnsi="TimesNewRomanPS" w:cs="TimesNewRomanPS"/>
                <w:b/>
                <w:sz w:val="18"/>
                <w:szCs w:val="18"/>
                <w:lang w:val="en-GB"/>
              </w:rPr>
            </w:pPr>
            <w:r w:rsidRPr="00F14555">
              <w:rPr>
                <w:rFonts w:ascii="TimesNewRomanPS" w:hAnsi="TimesNewRomanPS" w:cs="TimesNewRomanPS"/>
                <w:b/>
                <w:sz w:val="18"/>
                <w:szCs w:val="18"/>
                <w:lang w:val="en-GB"/>
              </w:rPr>
              <w:t>Fricative</w:t>
            </w:r>
          </w:p>
        </w:tc>
        <w:tc>
          <w:tcPr>
            <w:tcW w:w="871"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1217"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r w:rsidRPr="00F14555">
              <w:rPr>
                <w:rFonts w:ascii="TimesNewRomanPS" w:hAnsi="TimesNewRomanPS" w:cs="TimesNewRomanPS"/>
                <w:sz w:val="18"/>
                <w:szCs w:val="18"/>
                <w:lang w:val="en-GB"/>
              </w:rPr>
              <w:t>f     v</w:t>
            </w:r>
          </w:p>
        </w:tc>
        <w:tc>
          <w:tcPr>
            <w:tcW w:w="804"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r>
              <w:rPr>
                <w:rFonts w:ascii="Times New Roman" w:hAnsi="Times New Roman"/>
                <w:sz w:val="24"/>
                <w:szCs w:val="24"/>
                <w:lang w:val="en-GB"/>
              </w:rPr>
              <w:t xml:space="preserve">θ  </w:t>
            </w:r>
            <w:r w:rsidRPr="00F14555">
              <w:rPr>
                <w:rFonts w:ascii="TimesNewRomanPS" w:hAnsi="TimesNewRomanPS" w:cs="TimesNewRomanPS"/>
                <w:sz w:val="18"/>
                <w:szCs w:val="18"/>
                <w:lang w:val="en-GB"/>
              </w:rPr>
              <w:t xml:space="preserve"> ð</w:t>
            </w:r>
          </w:p>
        </w:tc>
        <w:tc>
          <w:tcPr>
            <w:tcW w:w="915"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r w:rsidRPr="00F14555">
              <w:rPr>
                <w:rFonts w:ascii="TimesNewRomanPS" w:hAnsi="TimesNewRomanPS" w:cs="TimesNewRomanPS"/>
                <w:sz w:val="18"/>
                <w:szCs w:val="18"/>
                <w:lang w:val="en-GB"/>
              </w:rPr>
              <w:t>s    z</w:t>
            </w:r>
          </w:p>
        </w:tc>
        <w:tc>
          <w:tcPr>
            <w:tcW w:w="886"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r w:rsidRPr="00F14555">
              <w:rPr>
                <w:rFonts w:ascii="MS Mincho" w:eastAsia="MS Mincho" w:hAnsi="MS Mincho" w:cs="TimesNewRomanPS" w:hint="eastAsia"/>
                <w:sz w:val="18"/>
                <w:szCs w:val="18"/>
                <w:lang w:val="en-GB"/>
              </w:rPr>
              <w:t>ʃ</w:t>
            </w:r>
            <w:r>
              <w:rPr>
                <w:rFonts w:ascii="MS Mincho" w:eastAsia="MS Mincho" w:hAnsi="MS Mincho" w:cs="TimesNewRomanPS"/>
                <w:sz w:val="18"/>
                <w:szCs w:val="18"/>
                <w:lang w:val="en-GB"/>
              </w:rPr>
              <w:t xml:space="preserve">   </w:t>
            </w:r>
            <w:r w:rsidRPr="00F14555">
              <w:rPr>
                <w:rFonts w:ascii="MS Mincho" w:eastAsia="MS Mincho" w:hAnsi="MS Mincho" w:cs="TimesNewRomanPS" w:hint="eastAsia"/>
                <w:sz w:val="18"/>
                <w:szCs w:val="18"/>
                <w:lang w:val="en-GB"/>
              </w:rPr>
              <w:t>ʒ</w:t>
            </w:r>
          </w:p>
        </w:tc>
        <w:tc>
          <w:tcPr>
            <w:tcW w:w="827"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827"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746"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827"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r>
              <w:rPr>
                <w:rFonts w:ascii="TimesNewRomanPS" w:hAnsi="TimesNewRomanPS" w:cs="TimesNewRomanPS"/>
                <w:sz w:val="18"/>
                <w:szCs w:val="18"/>
                <w:lang w:val="en-GB"/>
              </w:rPr>
              <w:t>h</w:t>
            </w:r>
          </w:p>
        </w:tc>
      </w:tr>
      <w:tr w:rsidR="00A42809" w:rsidRPr="00F14555" w:rsidTr="00722B60">
        <w:tc>
          <w:tcPr>
            <w:tcW w:w="1259" w:type="dxa"/>
          </w:tcPr>
          <w:p w:rsidR="00A42809" w:rsidRPr="00F14555" w:rsidRDefault="00A42809" w:rsidP="00722B60">
            <w:pPr>
              <w:autoSpaceDE w:val="0"/>
              <w:autoSpaceDN w:val="0"/>
              <w:adjustRightInd w:val="0"/>
              <w:spacing w:after="0" w:line="240" w:lineRule="auto"/>
              <w:rPr>
                <w:rFonts w:ascii="TimesNewRomanPS" w:hAnsi="TimesNewRomanPS" w:cs="TimesNewRomanPS"/>
                <w:b/>
                <w:sz w:val="18"/>
                <w:szCs w:val="18"/>
                <w:lang w:val="en-GB"/>
              </w:rPr>
            </w:pPr>
            <w:r w:rsidRPr="00F14555">
              <w:rPr>
                <w:rFonts w:ascii="TimesNewRomanPS" w:hAnsi="TimesNewRomanPS" w:cs="TimesNewRomanPS"/>
                <w:b/>
                <w:sz w:val="18"/>
                <w:szCs w:val="18"/>
                <w:lang w:val="en-GB"/>
              </w:rPr>
              <w:t>Approximant</w:t>
            </w:r>
          </w:p>
        </w:tc>
        <w:tc>
          <w:tcPr>
            <w:tcW w:w="871"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r>
              <w:rPr>
                <w:rFonts w:ascii="TimesNewRomanPS" w:hAnsi="TimesNewRomanPS" w:cs="TimesNewRomanPS"/>
                <w:sz w:val="18"/>
                <w:szCs w:val="18"/>
                <w:lang w:val="en-GB"/>
              </w:rPr>
              <w:t>w</w:t>
            </w:r>
          </w:p>
        </w:tc>
        <w:tc>
          <w:tcPr>
            <w:tcW w:w="1217"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804"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915"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886"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r w:rsidRPr="00DF6A70">
              <w:rPr>
                <w:rStyle w:val="lev"/>
                <w:lang w:val="en-GB"/>
              </w:rPr>
              <w:t>ɹ</w:t>
            </w:r>
          </w:p>
        </w:tc>
        <w:tc>
          <w:tcPr>
            <w:tcW w:w="827"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r w:rsidRPr="00F14555">
              <w:rPr>
                <w:rFonts w:ascii="Times New Roman" w:eastAsia="MS Gothic" w:hAnsi="Times New Roman"/>
                <w:sz w:val="24"/>
                <w:szCs w:val="24"/>
                <w:lang w:val="en-GB"/>
              </w:rPr>
              <w:t>ɻ</w:t>
            </w:r>
          </w:p>
        </w:tc>
        <w:tc>
          <w:tcPr>
            <w:tcW w:w="827"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r w:rsidRPr="00F14555">
              <w:rPr>
                <w:rFonts w:ascii="TimesNewRomanPS" w:hAnsi="TimesNewRomanPS" w:cs="TimesNewRomanPS"/>
                <w:sz w:val="18"/>
                <w:szCs w:val="18"/>
                <w:lang w:val="en-GB"/>
              </w:rPr>
              <w:t>j</w:t>
            </w:r>
          </w:p>
        </w:tc>
        <w:tc>
          <w:tcPr>
            <w:tcW w:w="746"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r w:rsidRPr="00F14555">
              <w:rPr>
                <w:rFonts w:ascii="TimesNewRomanPS" w:hAnsi="TimesNewRomanPS" w:cs="TimesNewRomanPS"/>
                <w:sz w:val="18"/>
                <w:szCs w:val="18"/>
                <w:lang w:val="en-GB"/>
              </w:rPr>
              <w:t xml:space="preserve">   </w:t>
            </w:r>
            <w:r>
              <w:rPr>
                <w:rFonts w:ascii="TimesNewRomanPS" w:hAnsi="TimesNewRomanPS" w:cs="TimesNewRomanPS"/>
                <w:sz w:val="18"/>
                <w:szCs w:val="18"/>
                <w:lang w:val="en-GB"/>
              </w:rPr>
              <w:t>w</w:t>
            </w:r>
          </w:p>
        </w:tc>
        <w:tc>
          <w:tcPr>
            <w:tcW w:w="827"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r>
      <w:tr w:rsidR="00A42809" w:rsidRPr="00F14555" w:rsidTr="00722B60">
        <w:tc>
          <w:tcPr>
            <w:tcW w:w="1259" w:type="dxa"/>
          </w:tcPr>
          <w:p w:rsidR="00A42809" w:rsidRPr="00F14555" w:rsidRDefault="00A42809" w:rsidP="00722B60">
            <w:pPr>
              <w:autoSpaceDE w:val="0"/>
              <w:autoSpaceDN w:val="0"/>
              <w:adjustRightInd w:val="0"/>
              <w:spacing w:after="0" w:line="240" w:lineRule="auto"/>
              <w:rPr>
                <w:rFonts w:ascii="TimesNewRomanPS" w:hAnsi="TimesNewRomanPS" w:cs="TimesNewRomanPS"/>
                <w:b/>
                <w:sz w:val="18"/>
                <w:szCs w:val="18"/>
                <w:lang w:val="en-GB"/>
              </w:rPr>
            </w:pPr>
            <w:r w:rsidRPr="00F14555">
              <w:rPr>
                <w:rFonts w:ascii="TimesNewRomanPS" w:hAnsi="TimesNewRomanPS" w:cs="TimesNewRomanPS"/>
                <w:b/>
                <w:sz w:val="18"/>
                <w:szCs w:val="18"/>
                <w:lang w:val="en-GB"/>
              </w:rPr>
              <w:t>Lateral Approx</w:t>
            </w:r>
          </w:p>
        </w:tc>
        <w:tc>
          <w:tcPr>
            <w:tcW w:w="871"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1217"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804"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915"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r w:rsidRPr="00F14555">
              <w:rPr>
                <w:rFonts w:ascii="TimesNewRomanPS" w:hAnsi="TimesNewRomanPS" w:cs="TimesNewRomanPS"/>
                <w:sz w:val="18"/>
                <w:szCs w:val="18"/>
                <w:lang w:val="en-GB"/>
              </w:rPr>
              <w:t xml:space="preserve">   l</w:t>
            </w:r>
          </w:p>
        </w:tc>
        <w:tc>
          <w:tcPr>
            <w:tcW w:w="886"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827"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827"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746"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c>
          <w:tcPr>
            <w:tcW w:w="827" w:type="dxa"/>
          </w:tcPr>
          <w:p w:rsidR="00A42809" w:rsidRPr="00F14555" w:rsidRDefault="00A42809" w:rsidP="00722B60">
            <w:pPr>
              <w:autoSpaceDE w:val="0"/>
              <w:autoSpaceDN w:val="0"/>
              <w:adjustRightInd w:val="0"/>
              <w:spacing w:after="0" w:line="240" w:lineRule="auto"/>
              <w:rPr>
                <w:rFonts w:ascii="TimesNewRomanPS" w:hAnsi="TimesNewRomanPS" w:cs="TimesNewRomanPS"/>
                <w:sz w:val="18"/>
                <w:szCs w:val="18"/>
                <w:lang w:val="en-GB"/>
              </w:rPr>
            </w:pPr>
          </w:p>
        </w:tc>
      </w:tr>
    </w:tbl>
    <w:p w:rsidR="00A42809" w:rsidRDefault="00A42809" w:rsidP="00A42809">
      <w:pPr>
        <w:autoSpaceDE w:val="0"/>
        <w:autoSpaceDN w:val="0"/>
        <w:adjustRightInd w:val="0"/>
        <w:spacing w:after="100" w:afterAutospacing="1" w:line="360" w:lineRule="auto"/>
        <w:ind w:firstLine="709"/>
        <w:jc w:val="both"/>
        <w:rPr>
          <w:rFonts w:ascii="Times New Roman" w:hAnsi="Times New Roman"/>
          <w:sz w:val="24"/>
          <w:szCs w:val="24"/>
          <w:lang w:val="en-GB"/>
        </w:rPr>
      </w:pPr>
    </w:p>
    <w:p w:rsidR="00A42809" w:rsidRDefault="00A42809" w:rsidP="00A42809">
      <w:pPr>
        <w:autoSpaceDE w:val="0"/>
        <w:autoSpaceDN w:val="0"/>
        <w:adjustRightInd w:val="0"/>
        <w:spacing w:after="0" w:line="240" w:lineRule="auto"/>
        <w:jc w:val="both"/>
        <w:rPr>
          <w:rFonts w:ascii="Times New Roman" w:hAnsi="Times New Roman"/>
          <w:sz w:val="24"/>
          <w:szCs w:val="24"/>
          <w:lang w:val="en-GB"/>
        </w:rPr>
      </w:pPr>
      <w:proofErr w:type="gramStart"/>
      <w:r>
        <w:rPr>
          <w:rFonts w:ascii="Times New Roman" w:hAnsi="Times New Roman"/>
          <w:sz w:val="24"/>
          <w:szCs w:val="24"/>
          <w:lang w:val="en-GB"/>
        </w:rPr>
        <w:t>Table 2.</w:t>
      </w:r>
      <w:proofErr w:type="gramEnd"/>
    </w:p>
    <w:p w:rsidR="00A42809" w:rsidRPr="00916A03" w:rsidRDefault="00A42809" w:rsidP="00A42809">
      <w:pPr>
        <w:autoSpaceDE w:val="0"/>
        <w:autoSpaceDN w:val="0"/>
        <w:adjustRightInd w:val="0"/>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The RP consonants </w:t>
      </w:r>
      <w:r w:rsidRPr="00916A03">
        <w:rPr>
          <w:rFonts w:ascii="Times New Roman" w:hAnsi="Times New Roman"/>
          <w:sz w:val="24"/>
          <w:szCs w:val="24"/>
          <w:lang w:val="en-GB"/>
        </w:rPr>
        <w:t xml:space="preserve">with examples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A42809" w:rsidRPr="00F14555" w:rsidTr="00722B60">
        <w:tc>
          <w:tcPr>
            <w:tcW w:w="4606" w:type="dxa"/>
          </w:tcPr>
          <w:p w:rsidR="00A42809" w:rsidRPr="00F14555" w:rsidRDefault="00A42809" w:rsidP="00722B60">
            <w:pPr>
              <w:autoSpaceDE w:val="0"/>
              <w:autoSpaceDN w:val="0"/>
              <w:adjustRightInd w:val="0"/>
              <w:spacing w:after="0" w:line="240" w:lineRule="auto"/>
              <w:rPr>
                <w:rFonts w:ascii="Times New Roman" w:hAnsi="Times New Roman"/>
                <w:b/>
                <w:sz w:val="24"/>
                <w:szCs w:val="24"/>
                <w:lang w:val="en-GB"/>
              </w:rPr>
            </w:pPr>
            <w:r w:rsidRPr="00F14555">
              <w:rPr>
                <w:rFonts w:ascii="Times New Roman" w:hAnsi="Times New Roman"/>
                <w:b/>
                <w:sz w:val="24"/>
                <w:szCs w:val="24"/>
                <w:lang w:val="en-GB"/>
              </w:rPr>
              <w:t>Consonant</w:t>
            </w:r>
          </w:p>
        </w:tc>
        <w:tc>
          <w:tcPr>
            <w:tcW w:w="4606" w:type="dxa"/>
          </w:tcPr>
          <w:p w:rsidR="00A42809" w:rsidRPr="00F14555" w:rsidRDefault="00A42809" w:rsidP="00722B60">
            <w:pPr>
              <w:autoSpaceDE w:val="0"/>
              <w:autoSpaceDN w:val="0"/>
              <w:adjustRightInd w:val="0"/>
              <w:spacing w:after="0" w:line="240" w:lineRule="auto"/>
              <w:rPr>
                <w:rFonts w:ascii="Times New Roman" w:hAnsi="Times New Roman"/>
                <w:b/>
                <w:sz w:val="24"/>
                <w:szCs w:val="24"/>
                <w:lang w:val="en-GB"/>
              </w:rPr>
            </w:pPr>
            <w:r w:rsidRPr="00F14555">
              <w:rPr>
                <w:rFonts w:ascii="Times New Roman" w:hAnsi="Times New Roman"/>
                <w:b/>
                <w:sz w:val="24"/>
                <w:szCs w:val="24"/>
                <w:lang w:val="en-GB"/>
              </w:rPr>
              <w:t xml:space="preserve">Example </w:t>
            </w:r>
          </w:p>
        </w:tc>
      </w:tr>
      <w:tr w:rsidR="00A42809" w:rsidRPr="00F14555" w:rsidTr="00722B60">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[p]</w:t>
            </w:r>
          </w:p>
        </w:tc>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Play</w:t>
            </w:r>
          </w:p>
        </w:tc>
      </w:tr>
      <w:tr w:rsidR="00A42809" w:rsidRPr="00F14555" w:rsidTr="00722B60">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[b]</w:t>
            </w:r>
          </w:p>
        </w:tc>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 xml:space="preserve">Board </w:t>
            </w:r>
          </w:p>
        </w:tc>
      </w:tr>
      <w:tr w:rsidR="00A42809" w:rsidRPr="00F14555" w:rsidTr="00722B60">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[d]</w:t>
            </w:r>
          </w:p>
        </w:tc>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Do</w:t>
            </w:r>
          </w:p>
        </w:tc>
      </w:tr>
      <w:tr w:rsidR="00A42809" w:rsidRPr="00F14555" w:rsidTr="00722B60">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[t]</w:t>
            </w:r>
          </w:p>
        </w:tc>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Time</w:t>
            </w:r>
          </w:p>
        </w:tc>
      </w:tr>
      <w:tr w:rsidR="00A42809" w:rsidRPr="00F14555" w:rsidTr="00722B60">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[ʃ]</w:t>
            </w:r>
          </w:p>
        </w:tc>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Sure</w:t>
            </w:r>
          </w:p>
        </w:tc>
      </w:tr>
      <w:tr w:rsidR="00A42809" w:rsidRPr="00F14555" w:rsidTr="00722B60">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[k]</w:t>
            </w:r>
          </w:p>
        </w:tc>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Car</w:t>
            </w:r>
          </w:p>
        </w:tc>
      </w:tr>
      <w:tr w:rsidR="00A42809" w:rsidRPr="00F14555" w:rsidTr="00722B60">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[θ]</w:t>
            </w:r>
          </w:p>
        </w:tc>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Think</w:t>
            </w:r>
          </w:p>
        </w:tc>
      </w:tr>
      <w:tr w:rsidR="00A42809" w:rsidRPr="00F14555" w:rsidTr="00722B60">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[ð]</w:t>
            </w:r>
          </w:p>
        </w:tc>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This</w:t>
            </w:r>
          </w:p>
        </w:tc>
      </w:tr>
      <w:tr w:rsidR="00A42809" w:rsidRPr="00F14555" w:rsidTr="00722B60">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[z]</w:t>
            </w:r>
          </w:p>
        </w:tc>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Zoo</w:t>
            </w:r>
          </w:p>
        </w:tc>
      </w:tr>
      <w:tr w:rsidR="00A42809" w:rsidRPr="00F14555" w:rsidTr="00722B60">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[ʒ]</w:t>
            </w:r>
          </w:p>
        </w:tc>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Televi</w:t>
            </w:r>
            <w:r w:rsidRPr="00F14555">
              <w:rPr>
                <w:rFonts w:ascii="Times New Roman" w:hAnsi="Times New Roman"/>
                <w:sz w:val="24"/>
                <w:szCs w:val="24"/>
                <w:u w:val="single"/>
                <w:lang w:val="en-GB"/>
              </w:rPr>
              <w:t>si</w:t>
            </w:r>
            <w:r w:rsidRPr="00F14555">
              <w:rPr>
                <w:rFonts w:ascii="Times New Roman" w:hAnsi="Times New Roman"/>
                <w:sz w:val="24"/>
                <w:szCs w:val="24"/>
                <w:lang w:val="en-GB"/>
              </w:rPr>
              <w:t>on</w:t>
            </w:r>
          </w:p>
        </w:tc>
      </w:tr>
      <w:tr w:rsidR="00A42809" w:rsidRPr="00F14555" w:rsidTr="00722B60">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[ɡ]</w:t>
            </w:r>
          </w:p>
        </w:tc>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Go</w:t>
            </w:r>
          </w:p>
        </w:tc>
      </w:tr>
      <w:tr w:rsidR="00A42809" w:rsidRPr="00F14555" w:rsidTr="00722B60">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w:t>
            </w:r>
            <w:proofErr w:type="spellStart"/>
            <w:r w:rsidRPr="00F14555">
              <w:rPr>
                <w:rFonts w:ascii="Times New Roman" w:hAnsi="Times New Roman"/>
                <w:sz w:val="24"/>
                <w:szCs w:val="24"/>
                <w:lang w:val="en-GB"/>
              </w:rPr>
              <w:t>tʃ</w:t>
            </w:r>
            <w:proofErr w:type="spellEnd"/>
            <w:r w:rsidRPr="00F14555">
              <w:rPr>
                <w:rFonts w:ascii="Times New Roman" w:hAnsi="Times New Roman"/>
                <w:sz w:val="24"/>
                <w:szCs w:val="24"/>
                <w:lang w:val="en-GB"/>
              </w:rPr>
              <w:t>]</w:t>
            </w:r>
          </w:p>
        </w:tc>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Chair</w:t>
            </w:r>
          </w:p>
        </w:tc>
      </w:tr>
      <w:tr w:rsidR="00A42809" w:rsidRPr="00F14555" w:rsidTr="00722B60">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[f]</w:t>
            </w:r>
          </w:p>
        </w:tc>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Fine</w:t>
            </w:r>
          </w:p>
        </w:tc>
      </w:tr>
      <w:tr w:rsidR="00A42809" w:rsidRPr="00F14555" w:rsidTr="00722B60">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w:t>
            </w:r>
            <w:proofErr w:type="spellStart"/>
            <w:r w:rsidRPr="00F14555">
              <w:rPr>
                <w:rFonts w:ascii="Times New Roman" w:hAnsi="Times New Roman"/>
                <w:sz w:val="24"/>
                <w:szCs w:val="24"/>
                <w:lang w:val="en-GB"/>
              </w:rPr>
              <w:t>dʒ</w:t>
            </w:r>
            <w:proofErr w:type="spellEnd"/>
            <w:r w:rsidRPr="00F14555">
              <w:rPr>
                <w:rFonts w:ascii="Times New Roman" w:hAnsi="Times New Roman"/>
                <w:sz w:val="24"/>
                <w:szCs w:val="24"/>
                <w:lang w:val="en-GB"/>
              </w:rPr>
              <w:t>]</w:t>
            </w:r>
          </w:p>
        </w:tc>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Judge</w:t>
            </w:r>
          </w:p>
        </w:tc>
      </w:tr>
      <w:tr w:rsidR="00A42809" w:rsidRPr="00F14555" w:rsidTr="00722B60">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[s]</w:t>
            </w:r>
          </w:p>
        </w:tc>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Sin</w:t>
            </w:r>
          </w:p>
        </w:tc>
      </w:tr>
      <w:tr w:rsidR="00A42809" w:rsidRPr="00F14555" w:rsidTr="00722B60">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[h]</w:t>
            </w:r>
          </w:p>
        </w:tc>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Here</w:t>
            </w:r>
          </w:p>
        </w:tc>
      </w:tr>
      <w:tr w:rsidR="00A42809" w:rsidRPr="00F14555" w:rsidTr="00722B60">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[v]</w:t>
            </w:r>
          </w:p>
        </w:tc>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sidRPr="00F14555">
              <w:rPr>
                <w:rFonts w:ascii="Times New Roman" w:hAnsi="Times New Roman"/>
                <w:sz w:val="24"/>
                <w:szCs w:val="24"/>
                <w:lang w:val="en-GB"/>
              </w:rPr>
              <w:t>Vine</w:t>
            </w:r>
          </w:p>
        </w:tc>
      </w:tr>
      <w:tr w:rsidR="00A42809" w:rsidRPr="00F14555" w:rsidTr="00722B60">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Pr>
                <w:rFonts w:ascii="Times New Roman" w:hAnsi="Times New Roman"/>
                <w:sz w:val="24"/>
                <w:szCs w:val="24"/>
                <w:lang w:val="en-GB"/>
              </w:rPr>
              <w:t>[</w:t>
            </w:r>
            <w:r w:rsidRPr="00DF6A70">
              <w:rPr>
                <w:rStyle w:val="lev"/>
                <w:lang w:val="en-GB"/>
              </w:rPr>
              <w:t>ɹ</w:t>
            </w:r>
            <w:r>
              <w:rPr>
                <w:rStyle w:val="lev"/>
                <w:lang w:val="en-GB"/>
              </w:rPr>
              <w:t>]</w:t>
            </w:r>
          </w:p>
        </w:tc>
        <w:tc>
          <w:tcPr>
            <w:tcW w:w="4606" w:type="dxa"/>
          </w:tcPr>
          <w:p w:rsidR="00A42809" w:rsidRPr="00F14555" w:rsidRDefault="00A42809" w:rsidP="00722B60">
            <w:pPr>
              <w:autoSpaceDE w:val="0"/>
              <w:autoSpaceDN w:val="0"/>
              <w:adjustRightInd w:val="0"/>
              <w:spacing w:after="0" w:line="240" w:lineRule="auto"/>
              <w:rPr>
                <w:rFonts w:ascii="Times New Roman" w:hAnsi="Times New Roman"/>
                <w:sz w:val="24"/>
                <w:szCs w:val="24"/>
                <w:lang w:val="en-GB"/>
              </w:rPr>
            </w:pPr>
            <w:r>
              <w:rPr>
                <w:rFonts w:ascii="Times New Roman" w:hAnsi="Times New Roman"/>
                <w:sz w:val="24"/>
                <w:szCs w:val="24"/>
                <w:lang w:val="en-GB"/>
              </w:rPr>
              <w:t>rude</w:t>
            </w:r>
          </w:p>
        </w:tc>
      </w:tr>
    </w:tbl>
    <w:p w:rsidR="00A42809" w:rsidRDefault="00A42809" w:rsidP="00A42809">
      <w:pPr>
        <w:autoSpaceDE w:val="0"/>
        <w:autoSpaceDN w:val="0"/>
        <w:adjustRightInd w:val="0"/>
        <w:spacing w:after="0" w:line="240" w:lineRule="auto"/>
        <w:rPr>
          <w:rFonts w:ascii="Times New Roman" w:hAnsi="Times New Roman"/>
          <w:b/>
          <w:bCs/>
          <w:sz w:val="24"/>
          <w:szCs w:val="24"/>
          <w:lang w:val="en-GB"/>
        </w:rPr>
      </w:pPr>
    </w:p>
    <w:p w:rsidR="00A42809" w:rsidRDefault="00A42809" w:rsidP="00A42809">
      <w:pPr>
        <w:autoSpaceDE w:val="0"/>
        <w:autoSpaceDN w:val="0"/>
        <w:adjustRightInd w:val="0"/>
        <w:spacing w:after="100" w:afterAutospacing="1" w:line="360" w:lineRule="auto"/>
        <w:ind w:firstLine="709"/>
        <w:jc w:val="both"/>
        <w:rPr>
          <w:rFonts w:ascii="Times New Roman" w:hAnsi="Times New Roman"/>
          <w:sz w:val="24"/>
          <w:szCs w:val="24"/>
          <w:lang w:val="en-GB"/>
        </w:rPr>
      </w:pPr>
    </w:p>
    <w:p w:rsidR="00A42809" w:rsidRPr="00A42809" w:rsidRDefault="00A42809" w:rsidP="00A42809">
      <w:pPr>
        <w:rPr>
          <w:lang w:val="en-US"/>
        </w:rPr>
      </w:pPr>
    </w:p>
    <w:sectPr w:rsidR="00A42809" w:rsidRPr="00A42809" w:rsidSect="007D066A">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CD1" w:rsidRDefault="00101CD1" w:rsidP="00A42809">
      <w:pPr>
        <w:spacing w:after="0" w:line="240" w:lineRule="auto"/>
      </w:pPr>
      <w:r>
        <w:separator/>
      </w:r>
    </w:p>
  </w:endnote>
  <w:endnote w:type="continuationSeparator" w:id="0">
    <w:p w:rsidR="00101CD1" w:rsidRDefault="00101CD1" w:rsidP="00A42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NewRomanPS">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985235"/>
      <w:docPartObj>
        <w:docPartGallery w:val="Page Numbers (Bottom of Page)"/>
        <w:docPartUnique/>
      </w:docPartObj>
    </w:sdtPr>
    <w:sdtContent>
      <w:p w:rsidR="00A42809" w:rsidRDefault="0037433E">
        <w:pPr>
          <w:pStyle w:val="Pieddepage"/>
          <w:jc w:val="right"/>
        </w:pPr>
        <w:fldSimple w:instr=" PAGE   \* MERGEFORMAT ">
          <w:r w:rsidR="004A2EC5">
            <w:rPr>
              <w:noProof/>
            </w:rPr>
            <w:t>3</w:t>
          </w:r>
        </w:fldSimple>
      </w:p>
    </w:sdtContent>
  </w:sdt>
  <w:p w:rsidR="00A42809" w:rsidRDefault="00A4280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CD1" w:rsidRDefault="00101CD1" w:rsidP="00A42809">
      <w:pPr>
        <w:spacing w:after="0" w:line="240" w:lineRule="auto"/>
      </w:pPr>
      <w:r>
        <w:separator/>
      </w:r>
    </w:p>
  </w:footnote>
  <w:footnote w:type="continuationSeparator" w:id="0">
    <w:p w:rsidR="00101CD1" w:rsidRDefault="00101CD1" w:rsidP="00A428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778A"/>
    <w:multiLevelType w:val="hybridMultilevel"/>
    <w:tmpl w:val="67C456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B11A76"/>
    <w:multiLevelType w:val="hybridMultilevel"/>
    <w:tmpl w:val="8FC03AD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42809"/>
    <w:rsid w:val="00101CD1"/>
    <w:rsid w:val="0037433E"/>
    <w:rsid w:val="004A2EC5"/>
    <w:rsid w:val="007D066A"/>
    <w:rsid w:val="00A42809"/>
    <w:rsid w:val="00A637D2"/>
    <w:rsid w:val="00C42A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809"/>
    <w:rPr>
      <w:rFonts w:ascii="Calibri" w:eastAsia="Times New Roman" w:hAnsi="Calibri"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428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2809"/>
    <w:rPr>
      <w:rFonts w:ascii="Tahoma" w:eastAsia="Times New Roman" w:hAnsi="Tahoma" w:cs="Tahoma"/>
      <w:sz w:val="16"/>
      <w:szCs w:val="16"/>
      <w:lang w:val="fr-FR" w:eastAsia="fr-FR"/>
    </w:rPr>
  </w:style>
  <w:style w:type="paragraph" w:styleId="Paragraphedeliste">
    <w:name w:val="List Paragraph"/>
    <w:basedOn w:val="Normal"/>
    <w:uiPriority w:val="34"/>
    <w:qFormat/>
    <w:rsid w:val="00A42809"/>
    <w:pPr>
      <w:ind w:left="720"/>
      <w:contextualSpacing/>
    </w:pPr>
  </w:style>
  <w:style w:type="character" w:styleId="lev">
    <w:name w:val="Strong"/>
    <w:basedOn w:val="Policepardfaut"/>
    <w:uiPriority w:val="22"/>
    <w:qFormat/>
    <w:rsid w:val="00A42809"/>
    <w:rPr>
      <w:b/>
      <w:bCs/>
    </w:rPr>
  </w:style>
  <w:style w:type="paragraph" w:styleId="En-tte">
    <w:name w:val="header"/>
    <w:basedOn w:val="Normal"/>
    <w:link w:val="En-tteCar"/>
    <w:uiPriority w:val="99"/>
    <w:semiHidden/>
    <w:unhideWhenUsed/>
    <w:rsid w:val="00A42809"/>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A42809"/>
    <w:rPr>
      <w:rFonts w:ascii="Calibri" w:eastAsia="Times New Roman" w:hAnsi="Calibri" w:cs="Times New Roman"/>
      <w:lang w:val="fr-FR" w:eastAsia="fr-FR"/>
    </w:rPr>
  </w:style>
  <w:style w:type="paragraph" w:styleId="Pieddepage">
    <w:name w:val="footer"/>
    <w:basedOn w:val="Normal"/>
    <w:link w:val="PieddepageCar"/>
    <w:uiPriority w:val="99"/>
    <w:unhideWhenUsed/>
    <w:rsid w:val="00A4280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42809"/>
    <w:rPr>
      <w:rFonts w:ascii="Calibri" w:eastAsia="Times New Roman" w:hAnsi="Calibri" w:cs="Times New Roman"/>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2020-03-13T21:17:00Z</dcterms:created>
  <dcterms:modified xsi:type="dcterms:W3CDTF">2020-03-13T21:17:00Z</dcterms:modified>
</cp:coreProperties>
</file>